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BF3A8" w14:textId="2803D655" w:rsidR="002E72A8" w:rsidRPr="00776331" w:rsidRDefault="00F96BFD" w:rsidP="00F96BFD">
      <w:pPr>
        <w:ind w:left="1985"/>
        <w:rPr>
          <w:rFonts w:ascii="Segoe UI" w:hAnsi="Segoe UI" w:cs="Segoe UI"/>
          <w:b/>
          <w:bCs/>
          <w:color w:val="D9000D"/>
          <w:spacing w:val="20"/>
        </w:rPr>
      </w:pPr>
      <w:r w:rsidRPr="00776331">
        <w:rPr>
          <w:noProof/>
          <w:color w:val="D9000D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2FF2087" wp14:editId="286F8A31">
            <wp:simplePos x="0" y="0"/>
            <wp:positionH relativeFrom="margin">
              <wp:posOffset>-39370</wp:posOffset>
            </wp:positionH>
            <wp:positionV relativeFrom="margin">
              <wp:posOffset>6116</wp:posOffset>
            </wp:positionV>
            <wp:extent cx="1000125" cy="472440"/>
            <wp:effectExtent l="0" t="0" r="9525" b="3810"/>
            <wp:wrapSquare wrapText="bothSides"/>
            <wp:docPr id="6555570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44C" w:rsidRPr="00776331">
        <w:rPr>
          <w:rFonts w:ascii="Segoe UI" w:hAnsi="Segoe UI" w:cs="Segoe UI"/>
          <w:b/>
          <w:bCs/>
          <w:color w:val="D9000D"/>
          <w:spacing w:val="20"/>
        </w:rPr>
        <w:t>KLAUZULA INFORMACYJNA</w:t>
      </w:r>
      <w:r w:rsidR="002E72A8" w:rsidRPr="00776331">
        <w:rPr>
          <w:rFonts w:ascii="Segoe UI" w:hAnsi="Segoe UI" w:cs="Segoe UI"/>
          <w:b/>
          <w:bCs/>
          <w:color w:val="D9000D"/>
        </w:rPr>
        <w:br/>
      </w:r>
      <w:r w:rsidR="001158AD">
        <w:rPr>
          <w:rFonts w:ascii="Segoe UI" w:hAnsi="Segoe UI" w:cs="Segoe UI"/>
          <w:b/>
          <w:bCs/>
          <w:color w:val="D9000D"/>
          <w:spacing w:val="20"/>
        </w:rPr>
        <w:t>SYSTEM LPR</w:t>
      </w:r>
    </w:p>
    <w:p w14:paraId="1DFA97E5" w14:textId="77777777" w:rsidR="00B62985" w:rsidRDefault="00B62985">
      <w:pPr>
        <w:rPr>
          <w:rFonts w:ascii="Segoe UI" w:hAnsi="Segoe UI" w:cs="Segoe UI"/>
          <w:sz w:val="6"/>
          <w:szCs w:val="6"/>
        </w:rPr>
      </w:pPr>
    </w:p>
    <w:tbl>
      <w:tblPr>
        <w:tblStyle w:val="Tabela-Siatk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6D7172"/>
          <w:insideV w:val="dashed" w:sz="4" w:space="0" w:color="6D7172"/>
        </w:tblBorders>
        <w:tblLook w:val="04A0" w:firstRow="1" w:lastRow="0" w:firstColumn="1" w:lastColumn="0" w:noHBand="0" w:noVBand="1"/>
      </w:tblPr>
      <w:tblGrid>
        <w:gridCol w:w="2082"/>
        <w:gridCol w:w="8408"/>
      </w:tblGrid>
      <w:tr w:rsidR="002E72A8" w:rsidRPr="000C04D2" w14:paraId="7C1B1514" w14:textId="77777777" w:rsidTr="00C2180A">
        <w:trPr>
          <w:trHeight w:val="1020"/>
        </w:trPr>
        <w:tc>
          <w:tcPr>
            <w:tcW w:w="2082" w:type="dxa"/>
            <w:vAlign w:val="center"/>
          </w:tcPr>
          <w:p w14:paraId="39733383" w14:textId="42EFB8BE" w:rsidR="002E72A8" w:rsidRPr="00FD2844" w:rsidRDefault="002E72A8" w:rsidP="001C3DD7">
            <w:pPr>
              <w:spacing w:before="60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Administrator</w:t>
            </w:r>
          </w:p>
        </w:tc>
        <w:tc>
          <w:tcPr>
            <w:tcW w:w="8408" w:type="dxa"/>
            <w:vAlign w:val="center"/>
          </w:tcPr>
          <w:p w14:paraId="138BFAA4" w14:textId="277E9816" w:rsidR="002E72A8" w:rsidRPr="00FD2844" w:rsidRDefault="002E72A8" w:rsidP="001C3DD7">
            <w:pPr>
              <w:spacing w:before="60" w:line="276" w:lineRule="auto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Administratorem Twoich danych osobowych jest </w:t>
            </w:r>
            <w:r w:rsidRPr="00FD2844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Polski Holding Obronny spółka z o.o.</w:t>
            </w: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 z siedzibą </w:t>
            </w:r>
            <w:r w:rsid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br/>
            </w: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w Warszawie</w:t>
            </w:r>
            <w:r w:rsidR="005241F0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 (dalej: „PHO”)</w:t>
            </w: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,</w:t>
            </w:r>
            <w:r w:rsid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 </w:t>
            </w: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NIP: 5270104539, KRS: 0000027151. Możesz skontaktować się z nami pod adresem: ul. Fort Wola 22, 01-258 Warszawa, a także pisząc e-mail na adres: kancelaria.ogolna@pho.pl.</w:t>
            </w:r>
          </w:p>
        </w:tc>
      </w:tr>
      <w:tr w:rsidR="00D3044C" w:rsidRPr="000C04D2" w14:paraId="25A351B8" w14:textId="77777777" w:rsidTr="000B7E86">
        <w:trPr>
          <w:trHeight w:val="737"/>
        </w:trPr>
        <w:tc>
          <w:tcPr>
            <w:tcW w:w="2082" w:type="dxa"/>
            <w:vAlign w:val="center"/>
          </w:tcPr>
          <w:p w14:paraId="5994540D" w14:textId="1361E2B1" w:rsidR="00D3044C" w:rsidRPr="00FD2844" w:rsidRDefault="00997EF1" w:rsidP="001C3DD7">
            <w:pPr>
              <w:spacing w:before="60" w:after="60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Inspektor ochrony danych</w:t>
            </w:r>
          </w:p>
        </w:tc>
        <w:tc>
          <w:tcPr>
            <w:tcW w:w="8408" w:type="dxa"/>
            <w:vAlign w:val="center"/>
          </w:tcPr>
          <w:p w14:paraId="2A695309" w14:textId="19BB3040" w:rsidR="00D3044C" w:rsidRPr="00FD2844" w:rsidRDefault="00D3044C" w:rsidP="001C3DD7">
            <w:pPr>
              <w:spacing w:after="60" w:line="276" w:lineRule="auto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Wyznaczyliśmy inspektora ochrony danych. Możesz skontaktować się z nim pod adresem e-mail: </w:t>
            </w:r>
            <w:hyperlink r:id="rId11" w:history="1">
              <w:r w:rsidRPr="00FD2844">
                <w:rPr>
                  <w:rStyle w:val="Hipercze"/>
                  <w:rFonts w:ascii="Segoe UI" w:hAnsi="Segoe UI" w:cs="Segoe UI"/>
                  <w:color w:val="000000" w:themeColor="text1"/>
                  <w:sz w:val="18"/>
                  <w:szCs w:val="18"/>
                </w:rPr>
                <w:t>iod@pho.pl</w:t>
              </w:r>
            </w:hyperlink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.</w:t>
            </w:r>
          </w:p>
        </w:tc>
      </w:tr>
      <w:tr w:rsidR="00C2180A" w:rsidRPr="000C04D2" w14:paraId="1C61C2DF" w14:textId="77777777" w:rsidTr="0045566E">
        <w:trPr>
          <w:trHeight w:val="1417"/>
        </w:trPr>
        <w:tc>
          <w:tcPr>
            <w:tcW w:w="2082" w:type="dxa"/>
            <w:vAlign w:val="center"/>
          </w:tcPr>
          <w:p w14:paraId="07A59E06" w14:textId="198FDB10" w:rsidR="00C2180A" w:rsidRPr="00FD2844" w:rsidRDefault="00C2180A" w:rsidP="001C3DD7">
            <w:pPr>
              <w:spacing w:before="60" w:after="60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Źródło pozyskania i zakres danych</w:t>
            </w:r>
          </w:p>
        </w:tc>
        <w:tc>
          <w:tcPr>
            <w:tcW w:w="8408" w:type="dxa"/>
            <w:vAlign w:val="center"/>
          </w:tcPr>
          <w:p w14:paraId="512C5939" w14:textId="6ED062FD" w:rsidR="000C37F5" w:rsidRPr="000C37F5" w:rsidRDefault="000C37F5" w:rsidP="000C37F5">
            <w:pPr>
              <w:spacing w:after="60" w:line="276" w:lineRule="auto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0C37F5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Gdy samodzielnie zgłaszasz do nas swój pojazd w celu umożliwienia Ci wjazdu na nasz teren </w:t>
            </w:r>
            <w:r w:rsidR="00F73CC7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br/>
            </w:r>
            <w:r w:rsidRPr="000C37F5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z pominięciem kontroli dostępu, Twoje dane pozyskujemy bezpośrednio od Ciebie.</w:t>
            </w:r>
          </w:p>
          <w:p w14:paraId="77ABFEFA" w14:textId="1ACC8CE9" w:rsidR="00C2180A" w:rsidRPr="00FD2844" w:rsidRDefault="000C37F5" w:rsidP="000C37F5">
            <w:pPr>
              <w:spacing w:after="60" w:line="276" w:lineRule="auto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0C37F5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Jeżeli natomiast Twój pojazd, jako uprawniony do wjazdu z pominięciem kontroli dostępu, zgłaszany jest przez naszego najemcę, Twoje dane pozyskujemy od niego w zakresie numeru rejestracyjnego pojazdu oraz daty zgłoszenia i wykreślenia </w:t>
            </w:r>
            <w:r w:rsidR="004018FE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pojazdu z listy uprawnionych do wjazdu na teren PHO.</w:t>
            </w:r>
          </w:p>
        </w:tc>
      </w:tr>
      <w:tr w:rsidR="00B62985" w:rsidRPr="007C7D2B" w14:paraId="1E05A9CA" w14:textId="77777777" w:rsidTr="000B7E86">
        <w:trPr>
          <w:trHeight w:val="2778"/>
        </w:trPr>
        <w:tc>
          <w:tcPr>
            <w:tcW w:w="2082" w:type="dxa"/>
            <w:vAlign w:val="center"/>
          </w:tcPr>
          <w:p w14:paraId="4CCD787A" w14:textId="521BDD38" w:rsidR="00B62985" w:rsidRPr="00FD2844" w:rsidRDefault="00862802" w:rsidP="001C3DD7">
            <w:pPr>
              <w:spacing w:before="120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Cele, podstawy przetwarzania oraz źródło danych</w:t>
            </w:r>
          </w:p>
        </w:tc>
        <w:tc>
          <w:tcPr>
            <w:tcW w:w="8408" w:type="dxa"/>
            <w:vAlign w:val="center"/>
          </w:tcPr>
          <w:p w14:paraId="5D69A8A2" w14:textId="75114A58" w:rsidR="001C3DD7" w:rsidRPr="00FD2844" w:rsidRDefault="001C3DD7" w:rsidP="00FD2844">
            <w:pPr>
              <w:spacing w:before="120" w:after="120" w:line="276" w:lineRule="auto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Przetwarzamy Twoje dane osobowe w celu:</w:t>
            </w:r>
          </w:p>
          <w:p w14:paraId="64977716" w14:textId="10C4E0D5" w:rsidR="002C3DF9" w:rsidRPr="001158AD" w:rsidRDefault="002C3DF9" w:rsidP="00FD2844">
            <w:pPr>
              <w:pStyle w:val="Akapitzlist"/>
              <w:numPr>
                <w:ilvl w:val="0"/>
                <w:numId w:val="12"/>
              </w:numPr>
              <w:spacing w:before="120" w:after="120" w:line="276" w:lineRule="auto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863B7E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umieszczenia numeru rejestracyjnego Twojego pojazdu w bazie pojazdów uprawnionych do wjazdu na teren należący do Polskiego Holdingu Obronnego</w:t>
            </w:r>
            <w:r w:rsidR="00863B7E" w:rsidRPr="00863B7E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 xml:space="preserve"> (w związku z prowadzoną przez nas kontrolą dostępu)</w:t>
            </w:r>
            <w:r w:rsidR="00863B7E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 – na podstawie art. 6 ust. 1 lit. f RODO, czyli naszego prawnie uzasadnionego interesu, którym jest ułatwienie dostępu do obszarów PHO przy jednoczesnym zachowaniu kontroli dostępu,</w:t>
            </w:r>
          </w:p>
          <w:p w14:paraId="5FFCBF3A" w14:textId="476CB9FC" w:rsidR="00FD2844" w:rsidRPr="00FD2844" w:rsidRDefault="00FD2844" w:rsidP="00FD2844">
            <w:pPr>
              <w:pStyle w:val="Akapitzlist"/>
              <w:numPr>
                <w:ilvl w:val="0"/>
                <w:numId w:val="12"/>
              </w:numPr>
              <w:spacing w:before="120" w:after="120" w:line="276" w:lineRule="auto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zapewnienia bezpieczeństwa osób i mienia znajdujących się na terenie Polskiego Holdingu Obronnego</w:t>
            </w:r>
            <w:r w:rsidR="00863B7E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D36CB0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 xml:space="preserve">(w ramach stosowania monitoringu wizyjnego) </w:t>
            </w: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– na podstawie art. 6 ust. 1 lit. f RODO, czyli naszego prawnie uzasadnionego interesu, którym jest wdrożenie środków zapewniających odpowiednie bezpieczeństwo osób</w:t>
            </w:r>
            <w:r w:rsidR="00C2180A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 i mienia na terenie PHO,</w:t>
            </w:r>
          </w:p>
          <w:p w14:paraId="0193CBFF" w14:textId="183FB225" w:rsidR="00E46BD9" w:rsidRPr="00FD2844" w:rsidRDefault="00FD2844" w:rsidP="00FD2844">
            <w:pPr>
              <w:pStyle w:val="Akapitzlist"/>
              <w:numPr>
                <w:ilvl w:val="0"/>
                <w:numId w:val="12"/>
              </w:numPr>
              <w:spacing w:before="120" w:after="120" w:line="276" w:lineRule="auto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ustalenia, dochodzenia lub obrony przed roszczeniami</w:t>
            </w: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 – na podstawie art. 6 ust. 1 lit. f RODO, </w:t>
            </w:r>
            <w:r w:rsidRPr="000B7E86">
              <w:rPr>
                <w:rFonts w:ascii="Segoe UI" w:hAnsi="Segoe UI" w:cs="Segoe UI"/>
                <w:color w:val="000000" w:themeColor="text1"/>
                <w:spacing w:val="-4"/>
                <w:sz w:val="18"/>
                <w:szCs w:val="18"/>
              </w:rPr>
              <w:t>czyli naszego prawnie uzasadnionego interesu, którym jest zabezpieczenie naszego interesu prawnego.</w:t>
            </w: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D3044C" w:rsidRPr="000C04D2" w14:paraId="07EB3DCE" w14:textId="77777777" w:rsidTr="0045566E">
        <w:trPr>
          <w:trHeight w:val="1417"/>
        </w:trPr>
        <w:tc>
          <w:tcPr>
            <w:tcW w:w="2082" w:type="dxa"/>
            <w:vAlign w:val="center"/>
          </w:tcPr>
          <w:p w14:paraId="1366599C" w14:textId="26DF8791" w:rsidR="00D3044C" w:rsidRPr="00FD2844" w:rsidRDefault="00D3044C" w:rsidP="001C3DD7">
            <w:pPr>
              <w:spacing w:before="60" w:after="60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Okres przechowywania</w:t>
            </w:r>
          </w:p>
        </w:tc>
        <w:tc>
          <w:tcPr>
            <w:tcW w:w="8408" w:type="dxa"/>
            <w:vAlign w:val="center"/>
          </w:tcPr>
          <w:p w14:paraId="588881DF" w14:textId="32D439BF" w:rsidR="00FD2844" w:rsidRPr="00FD2844" w:rsidRDefault="000B7E86" w:rsidP="00FD2844">
            <w:pPr>
              <w:spacing w:before="60" w:after="60" w:line="276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Numer rejestracyjny przechowujemy do czasu wykreślenia Twojego pojazdu z listy uprawnionyc</w:t>
            </w:r>
            <w:r w:rsidR="0045566E">
              <w:rPr>
                <w:rFonts w:ascii="Segoe UI" w:hAnsi="Segoe UI" w:cs="Segoe UI"/>
                <w:sz w:val="18"/>
                <w:szCs w:val="18"/>
              </w:rPr>
              <w:t xml:space="preserve">h do wjazdu na teren PHO. Nagrania z monitoringu przechowujemy do 3 miesięcy od dnia rejestracji, a </w:t>
            </w:r>
            <w:r w:rsidR="00C90EAA">
              <w:rPr>
                <w:rFonts w:ascii="Segoe UI" w:hAnsi="Segoe UI" w:cs="Segoe UI"/>
                <w:sz w:val="18"/>
                <w:szCs w:val="18"/>
              </w:rPr>
              <w:t>dłużej</w:t>
            </w:r>
            <w:r w:rsidR="0045566E">
              <w:rPr>
                <w:rFonts w:ascii="Segoe UI" w:hAnsi="Segoe UI" w:cs="Segoe UI"/>
                <w:sz w:val="18"/>
                <w:szCs w:val="18"/>
              </w:rPr>
              <w:t xml:space="preserve"> jeżeli stanowią dowód w postępowaniu prowadzonym na podstawie przepisów prawa (do czasu zakończenia tego postępowania). </w:t>
            </w:r>
            <w:r w:rsidR="00FD2844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</w:tc>
      </w:tr>
      <w:tr w:rsidR="00D3044C" w:rsidRPr="000C04D2" w14:paraId="5C3D319F" w14:textId="77777777" w:rsidTr="0045566E">
        <w:trPr>
          <w:trHeight w:val="1644"/>
        </w:trPr>
        <w:tc>
          <w:tcPr>
            <w:tcW w:w="2082" w:type="dxa"/>
            <w:vAlign w:val="center"/>
          </w:tcPr>
          <w:p w14:paraId="01F5372A" w14:textId="24DB5701" w:rsidR="00D3044C" w:rsidRPr="00FD2844" w:rsidRDefault="00D3044C" w:rsidP="001C3DD7">
            <w:pPr>
              <w:spacing w:before="60" w:line="720" w:lineRule="auto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Odbiorcy danych</w:t>
            </w:r>
          </w:p>
        </w:tc>
        <w:tc>
          <w:tcPr>
            <w:tcW w:w="8408" w:type="dxa"/>
            <w:vAlign w:val="center"/>
          </w:tcPr>
          <w:p w14:paraId="302872EA" w14:textId="77777777" w:rsidR="00D3044C" w:rsidRPr="00FD2844" w:rsidRDefault="00D3044C" w:rsidP="00FD2844">
            <w:pPr>
              <w:spacing w:line="276" w:lineRule="auto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Odbiorcami Twoich danych osobowych, czyli podmiotami, którym ujawniamy Twoje dane będą:</w:t>
            </w:r>
          </w:p>
          <w:p w14:paraId="3A348739" w14:textId="57661E7C" w:rsidR="00D3044C" w:rsidRPr="00FD2844" w:rsidRDefault="00D3044C" w:rsidP="00FD284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7"/>
              <w:jc w:val="both"/>
              <w:rPr>
                <w:rFonts w:ascii="Segoe UI" w:hAnsi="Segoe UI" w:cs="Segoe UI"/>
                <w:color w:val="000000" w:themeColor="text1"/>
                <w:spacing w:val="-4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color w:val="000000" w:themeColor="text1"/>
                <w:spacing w:val="-4"/>
                <w:sz w:val="18"/>
                <w:szCs w:val="18"/>
              </w:rPr>
              <w:t>podmioty świadczące dla nas usługi związane z przetwarzaniem danych,</w:t>
            </w:r>
            <w:r w:rsidR="00FD2844">
              <w:rPr>
                <w:rFonts w:ascii="Segoe UI" w:hAnsi="Segoe UI" w:cs="Segoe UI"/>
                <w:color w:val="000000" w:themeColor="text1"/>
                <w:spacing w:val="-4"/>
                <w:sz w:val="18"/>
                <w:szCs w:val="18"/>
              </w:rPr>
              <w:t xml:space="preserve"> np. operator pocztowy,</w:t>
            </w:r>
          </w:p>
          <w:p w14:paraId="235592CA" w14:textId="42FDFD36" w:rsidR="00862802" w:rsidRPr="00FD2844" w:rsidRDefault="00D3044C" w:rsidP="00FD284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7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podmioty przetwarzające, którym powierzamy przetwarzanie danych osobowych, w tym dostawca hostingu, oprogramowania biurowego, poczty e-mail, </w:t>
            </w:r>
          </w:p>
          <w:p w14:paraId="3751E7FA" w14:textId="0ADF34E5" w:rsidR="00862802" w:rsidRPr="00FD2844" w:rsidRDefault="006A476F" w:rsidP="00FD284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7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podmioty uprawnione do dostępu do Twoich danych na podstawie przepisów prawa</w:t>
            </w:r>
            <w:r w:rsidR="00E46BD9"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.</w:t>
            </w:r>
          </w:p>
        </w:tc>
      </w:tr>
      <w:tr w:rsidR="00D3044C" w:rsidRPr="000C04D2" w14:paraId="58365E44" w14:textId="77777777" w:rsidTr="000B7E86">
        <w:trPr>
          <w:trHeight w:val="2154"/>
        </w:trPr>
        <w:tc>
          <w:tcPr>
            <w:tcW w:w="2082" w:type="dxa"/>
            <w:vAlign w:val="center"/>
          </w:tcPr>
          <w:p w14:paraId="2FCF639C" w14:textId="2EA876D8" w:rsidR="00D3044C" w:rsidRPr="00FD2844" w:rsidRDefault="00D3044C" w:rsidP="001C3DD7">
            <w:pPr>
              <w:spacing w:before="60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Twoje prawa</w:t>
            </w:r>
          </w:p>
        </w:tc>
        <w:tc>
          <w:tcPr>
            <w:tcW w:w="8408" w:type="dxa"/>
            <w:vAlign w:val="center"/>
          </w:tcPr>
          <w:p w14:paraId="1EC0B62D" w14:textId="1D111E33" w:rsidR="00D3044C" w:rsidRPr="00FD2844" w:rsidRDefault="00D3044C" w:rsidP="00FD2844">
            <w:pPr>
              <w:spacing w:before="60" w:after="60" w:line="276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sz w:val="18"/>
                <w:szCs w:val="18"/>
              </w:rPr>
              <w:t xml:space="preserve">W związku z przetwarzaniem przez nas danych osobowych </w:t>
            </w:r>
            <w:r w:rsidR="000B7E86">
              <w:rPr>
                <w:rFonts w:ascii="Segoe UI" w:hAnsi="Segoe UI" w:cs="Segoe UI"/>
                <w:sz w:val="18"/>
                <w:szCs w:val="18"/>
              </w:rPr>
              <w:t>masz</w:t>
            </w:r>
            <w:r w:rsidRPr="00FD2844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FD2844">
              <w:rPr>
                <w:rFonts w:ascii="Segoe UI" w:hAnsi="Segoe UI" w:cs="Segoe UI"/>
                <w:b/>
                <w:bCs/>
                <w:sz w:val="18"/>
                <w:szCs w:val="18"/>
              </w:rPr>
              <w:t>prawo dostępu do danych, a także prawo do żądani</w:t>
            </w:r>
            <w:r w:rsidR="00DB5CBC" w:rsidRPr="00FD2844">
              <w:rPr>
                <w:rFonts w:ascii="Segoe UI" w:hAnsi="Segoe UI" w:cs="Segoe UI"/>
                <w:b/>
                <w:bCs/>
                <w:sz w:val="18"/>
                <w:szCs w:val="18"/>
              </w:rPr>
              <w:t>a</w:t>
            </w:r>
            <w:r w:rsidRPr="00FD2844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ich sprostowania, usunięcia, ograniczenia przetwarzania</w:t>
            </w:r>
            <w:r w:rsidRPr="00FD2844">
              <w:rPr>
                <w:rFonts w:ascii="Segoe UI" w:hAnsi="Segoe UI" w:cs="Segoe UI"/>
                <w:sz w:val="18"/>
                <w:szCs w:val="18"/>
              </w:rPr>
              <w:t xml:space="preserve">. Możesz też wnieść </w:t>
            </w:r>
            <w:r w:rsidRPr="00FD2844">
              <w:rPr>
                <w:rFonts w:ascii="Segoe UI" w:hAnsi="Segoe UI" w:cs="Segoe UI"/>
                <w:b/>
                <w:bCs/>
                <w:sz w:val="18"/>
                <w:szCs w:val="18"/>
              </w:rPr>
              <w:t>sprzeciw wobec przetwarzania</w:t>
            </w:r>
            <w:r w:rsidRPr="00FD2844">
              <w:rPr>
                <w:rFonts w:ascii="Segoe UI" w:hAnsi="Segoe UI" w:cs="Segoe UI"/>
                <w:sz w:val="18"/>
                <w:szCs w:val="18"/>
              </w:rPr>
              <w:t xml:space="preserve"> przez nas Twoich danych osobowych na podstawie naszego prawnie uzasadnionego interesu. </w:t>
            </w:r>
          </w:p>
          <w:p w14:paraId="422D2021" w14:textId="29ECD107" w:rsidR="00D3044C" w:rsidRPr="00FD2844" w:rsidRDefault="00D3044C" w:rsidP="00FD2844">
            <w:pPr>
              <w:spacing w:after="120" w:line="276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sz w:val="18"/>
                <w:szCs w:val="18"/>
              </w:rPr>
              <w:t xml:space="preserve">Masz też prawo wnieść </w:t>
            </w:r>
            <w:r w:rsidRPr="00FD2844">
              <w:rPr>
                <w:rFonts w:ascii="Segoe UI" w:hAnsi="Segoe UI" w:cs="Segoe UI"/>
                <w:b/>
                <w:bCs/>
                <w:sz w:val="18"/>
                <w:szCs w:val="18"/>
              </w:rPr>
              <w:t>skargę do organu nadzorczego</w:t>
            </w:r>
            <w:r w:rsidRPr="00FD2844">
              <w:rPr>
                <w:rFonts w:ascii="Segoe UI" w:hAnsi="Segoe UI" w:cs="Segoe UI"/>
                <w:sz w:val="18"/>
                <w:szCs w:val="18"/>
              </w:rPr>
              <w:t xml:space="preserve"> w sprawach ochrony danych, jeżeli uważasz, że przetwarzamy Twoje dane niezgodnie z prawem. Takim organem w Polsce jest Prezes Urzędu Ochrony Danych Osobowych. </w:t>
            </w:r>
          </w:p>
        </w:tc>
      </w:tr>
      <w:tr w:rsidR="00D3044C" w:rsidRPr="000C04D2" w14:paraId="6CF40524" w14:textId="77777777" w:rsidTr="0045566E">
        <w:trPr>
          <w:trHeight w:val="794"/>
        </w:trPr>
        <w:tc>
          <w:tcPr>
            <w:tcW w:w="2082" w:type="dxa"/>
            <w:vAlign w:val="center"/>
          </w:tcPr>
          <w:p w14:paraId="26EBD891" w14:textId="255D1568" w:rsidR="00D3044C" w:rsidRPr="00FD2844" w:rsidRDefault="00D3044C" w:rsidP="000B7E86">
            <w:pPr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Charakter podania danych</w:t>
            </w:r>
          </w:p>
        </w:tc>
        <w:tc>
          <w:tcPr>
            <w:tcW w:w="8408" w:type="dxa"/>
            <w:vAlign w:val="center"/>
          </w:tcPr>
          <w:p w14:paraId="40E00386" w14:textId="3D681E67" w:rsidR="00723661" w:rsidRPr="00FD2844" w:rsidRDefault="00FD2844" w:rsidP="000B7E86">
            <w:pPr>
              <w:spacing w:line="276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Podanie przez Ciebie danych osobowych jest </w:t>
            </w:r>
            <w:r w:rsidR="000B7E86">
              <w:rPr>
                <w:rFonts w:ascii="Segoe UI" w:hAnsi="Segoe UI" w:cs="Segoe UI"/>
                <w:sz w:val="18"/>
                <w:szCs w:val="18"/>
              </w:rPr>
              <w:t xml:space="preserve">dobrowolne, ale niezbędne do umieszczenia Twojego pojazdu na liście pojazdów uprawnionych do wjazdu z pominięciem kontroli dostępu. </w:t>
            </w:r>
          </w:p>
        </w:tc>
      </w:tr>
      <w:tr w:rsidR="00B87BF8" w:rsidRPr="000C04D2" w14:paraId="7F89EE1D" w14:textId="77777777" w:rsidTr="0045566E">
        <w:trPr>
          <w:trHeight w:val="794"/>
        </w:trPr>
        <w:tc>
          <w:tcPr>
            <w:tcW w:w="2082" w:type="dxa"/>
            <w:vAlign w:val="center"/>
          </w:tcPr>
          <w:p w14:paraId="36014604" w14:textId="17298096" w:rsidR="00B87BF8" w:rsidRPr="00FD2844" w:rsidRDefault="00B87BF8" w:rsidP="001C3DD7">
            <w:pPr>
              <w:spacing w:before="60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Zautomatyzowane</w:t>
            </w:r>
            <w:r w:rsidR="001C3DD7"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 xml:space="preserve"> </w:t>
            </w: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podejmowanie decyzji</w:t>
            </w:r>
          </w:p>
        </w:tc>
        <w:tc>
          <w:tcPr>
            <w:tcW w:w="8408" w:type="dxa"/>
            <w:vAlign w:val="center"/>
          </w:tcPr>
          <w:p w14:paraId="69E7E004" w14:textId="78DE7A07" w:rsidR="00B87BF8" w:rsidRPr="00FD2844" w:rsidRDefault="00B87BF8" w:rsidP="00FD2844">
            <w:pPr>
              <w:spacing w:line="276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sz w:val="18"/>
                <w:szCs w:val="18"/>
              </w:rPr>
              <w:t xml:space="preserve">Nie będziemy wykorzystywać Twoich danych do podejmowania decyzji opartych wyłącznie na zautomatyzowanym przetwarzaniu, w tym profilowaniu.   </w:t>
            </w:r>
          </w:p>
        </w:tc>
      </w:tr>
    </w:tbl>
    <w:p w14:paraId="67EF679D" w14:textId="77777777" w:rsidR="00D3044C" w:rsidRPr="000C04D2" w:rsidRDefault="00D3044C" w:rsidP="00E46BD9">
      <w:pPr>
        <w:rPr>
          <w:rFonts w:ascii="Segoe UI" w:hAnsi="Segoe UI" w:cs="Segoe UI"/>
          <w:sz w:val="20"/>
          <w:szCs w:val="20"/>
        </w:rPr>
      </w:pPr>
    </w:p>
    <w:sectPr w:rsidR="00D3044C" w:rsidRPr="000C04D2" w:rsidSect="00515A97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4D51F" w14:textId="77777777" w:rsidR="00DA20B6" w:rsidRDefault="00DA20B6" w:rsidP="0045566E">
      <w:pPr>
        <w:spacing w:after="0" w:line="240" w:lineRule="auto"/>
      </w:pPr>
      <w:r>
        <w:separator/>
      </w:r>
    </w:p>
  </w:endnote>
  <w:endnote w:type="continuationSeparator" w:id="0">
    <w:p w14:paraId="22A7F7F8" w14:textId="77777777" w:rsidR="00DA20B6" w:rsidRDefault="00DA20B6" w:rsidP="00455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F66C5" w14:textId="77777777" w:rsidR="00DA20B6" w:rsidRDefault="00DA20B6" w:rsidP="0045566E">
      <w:pPr>
        <w:spacing w:after="0" w:line="240" w:lineRule="auto"/>
      </w:pPr>
      <w:r>
        <w:separator/>
      </w:r>
    </w:p>
  </w:footnote>
  <w:footnote w:type="continuationSeparator" w:id="0">
    <w:p w14:paraId="6982850D" w14:textId="77777777" w:rsidR="00DA20B6" w:rsidRDefault="00DA20B6" w:rsidP="00455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0B7"/>
    <w:multiLevelType w:val="hybridMultilevel"/>
    <w:tmpl w:val="7526B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2DA8"/>
    <w:multiLevelType w:val="hybridMultilevel"/>
    <w:tmpl w:val="952C63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D515A"/>
    <w:multiLevelType w:val="hybridMultilevel"/>
    <w:tmpl w:val="9E7473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55B46"/>
    <w:multiLevelType w:val="hybridMultilevel"/>
    <w:tmpl w:val="0AC817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3622B6"/>
    <w:multiLevelType w:val="hybridMultilevel"/>
    <w:tmpl w:val="DF2AE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B1E30"/>
    <w:multiLevelType w:val="hybridMultilevel"/>
    <w:tmpl w:val="B6463814"/>
    <w:lvl w:ilvl="0" w:tplc="E9669B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326F92"/>
    <w:multiLevelType w:val="hybridMultilevel"/>
    <w:tmpl w:val="907681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E089A"/>
    <w:multiLevelType w:val="hybridMultilevel"/>
    <w:tmpl w:val="059808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A0A94"/>
    <w:multiLevelType w:val="multilevel"/>
    <w:tmpl w:val="0B48085A"/>
    <w:lvl w:ilvl="0">
      <w:start w:val="1"/>
      <w:numFmt w:val="decimal"/>
      <w:lvlText w:val="%1)"/>
      <w:lvlJc w:val="left"/>
      <w:pPr>
        <w:ind w:left="1068" w:hanging="360"/>
      </w:pPr>
      <w:rPr>
        <w:rFonts w:ascii="Segoe UI" w:eastAsiaTheme="minorHAnsi" w:hAnsi="Segoe UI" w:cs="Segoe UI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  <w:bCs/>
        <w:color w:val="425467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 w15:restartNumberingAfterBreak="0">
    <w:nsid w:val="5854565A"/>
    <w:multiLevelType w:val="hybridMultilevel"/>
    <w:tmpl w:val="F1AE37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B45A4D"/>
    <w:multiLevelType w:val="hybridMultilevel"/>
    <w:tmpl w:val="68C238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06AB1"/>
    <w:multiLevelType w:val="hybridMultilevel"/>
    <w:tmpl w:val="031EF9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222DE"/>
    <w:multiLevelType w:val="hybridMultilevel"/>
    <w:tmpl w:val="F98881F6"/>
    <w:lvl w:ilvl="0" w:tplc="58AAE3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383830">
    <w:abstractNumId w:val="7"/>
  </w:num>
  <w:num w:numId="2" w16cid:durableId="1341086101">
    <w:abstractNumId w:val="8"/>
  </w:num>
  <w:num w:numId="3" w16cid:durableId="1867252567">
    <w:abstractNumId w:val="2"/>
  </w:num>
  <w:num w:numId="4" w16cid:durableId="1778015619">
    <w:abstractNumId w:val="12"/>
  </w:num>
  <w:num w:numId="5" w16cid:durableId="213542153">
    <w:abstractNumId w:val="1"/>
  </w:num>
  <w:num w:numId="6" w16cid:durableId="1236160410">
    <w:abstractNumId w:val="11"/>
  </w:num>
  <w:num w:numId="7" w16cid:durableId="853155867">
    <w:abstractNumId w:val="4"/>
  </w:num>
  <w:num w:numId="8" w16cid:durableId="185289647">
    <w:abstractNumId w:val="10"/>
  </w:num>
  <w:num w:numId="9" w16cid:durableId="1828935405">
    <w:abstractNumId w:val="9"/>
  </w:num>
  <w:num w:numId="10" w16cid:durableId="854803341">
    <w:abstractNumId w:val="6"/>
  </w:num>
  <w:num w:numId="11" w16cid:durableId="90471840">
    <w:abstractNumId w:val="0"/>
  </w:num>
  <w:num w:numId="12" w16cid:durableId="1107964303">
    <w:abstractNumId w:val="3"/>
  </w:num>
  <w:num w:numId="13" w16cid:durableId="10609082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44C"/>
    <w:rsid w:val="00047DCC"/>
    <w:rsid w:val="00050623"/>
    <w:rsid w:val="000958B3"/>
    <w:rsid w:val="000B7E86"/>
    <w:rsid w:val="000C04D2"/>
    <w:rsid w:val="000C37F5"/>
    <w:rsid w:val="0011398B"/>
    <w:rsid w:val="001158AD"/>
    <w:rsid w:val="001C281F"/>
    <w:rsid w:val="001C3DD7"/>
    <w:rsid w:val="00232629"/>
    <w:rsid w:val="00251417"/>
    <w:rsid w:val="002557B7"/>
    <w:rsid w:val="002C3DF9"/>
    <w:rsid w:val="002E6D45"/>
    <w:rsid w:val="002E72A8"/>
    <w:rsid w:val="00300915"/>
    <w:rsid w:val="003E6C09"/>
    <w:rsid w:val="004018FE"/>
    <w:rsid w:val="0045566E"/>
    <w:rsid w:val="004C122B"/>
    <w:rsid w:val="004D293E"/>
    <w:rsid w:val="00515A97"/>
    <w:rsid w:val="005241F0"/>
    <w:rsid w:val="00557DE4"/>
    <w:rsid w:val="00592390"/>
    <w:rsid w:val="005E2E3B"/>
    <w:rsid w:val="006A476F"/>
    <w:rsid w:val="00723661"/>
    <w:rsid w:val="0072646D"/>
    <w:rsid w:val="00776331"/>
    <w:rsid w:val="007A6C54"/>
    <w:rsid w:val="007C7D2B"/>
    <w:rsid w:val="007E34DA"/>
    <w:rsid w:val="00852F16"/>
    <w:rsid w:val="00854E77"/>
    <w:rsid w:val="00862802"/>
    <w:rsid w:val="00863B7E"/>
    <w:rsid w:val="0088590A"/>
    <w:rsid w:val="00941602"/>
    <w:rsid w:val="00950FC6"/>
    <w:rsid w:val="009543A3"/>
    <w:rsid w:val="00997EF1"/>
    <w:rsid w:val="009B36A9"/>
    <w:rsid w:val="009C4024"/>
    <w:rsid w:val="009F229F"/>
    <w:rsid w:val="009F38BC"/>
    <w:rsid w:val="00AC65D0"/>
    <w:rsid w:val="00B62985"/>
    <w:rsid w:val="00B87BF8"/>
    <w:rsid w:val="00BD79BA"/>
    <w:rsid w:val="00C2180A"/>
    <w:rsid w:val="00C90EAA"/>
    <w:rsid w:val="00C966A3"/>
    <w:rsid w:val="00CE6ED2"/>
    <w:rsid w:val="00D12AD4"/>
    <w:rsid w:val="00D3044C"/>
    <w:rsid w:val="00D36CB0"/>
    <w:rsid w:val="00D46C3B"/>
    <w:rsid w:val="00DA20B6"/>
    <w:rsid w:val="00DB5CBC"/>
    <w:rsid w:val="00E2195B"/>
    <w:rsid w:val="00E46BD9"/>
    <w:rsid w:val="00E72C4D"/>
    <w:rsid w:val="00EB3188"/>
    <w:rsid w:val="00F57E52"/>
    <w:rsid w:val="00F73CC7"/>
    <w:rsid w:val="00F96BFD"/>
    <w:rsid w:val="00FD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BF41"/>
  <w15:chartTrackingRefBased/>
  <w15:docId w15:val="{3ABB7323-CFE7-4DA8-8759-CB61367B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0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0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0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0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0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0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0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0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0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0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0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0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04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04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04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04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04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04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0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0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0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0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0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04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04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04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0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04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044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30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3044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044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A6C5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56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56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556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pho.p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571706F88D204FBE123604A9C9863D" ma:contentTypeVersion="4" ma:contentTypeDescription="Utwórz nowy dokument." ma:contentTypeScope="" ma:versionID="241f6d8875561e9fa9d01c5111b02018">
  <xsd:schema xmlns:xsd="http://www.w3.org/2001/XMLSchema" xmlns:xs="http://www.w3.org/2001/XMLSchema" xmlns:p="http://schemas.microsoft.com/office/2006/metadata/properties" xmlns:ns2="10f6582f-7671-4a16-8888-ea3646122413" targetNamespace="http://schemas.microsoft.com/office/2006/metadata/properties" ma:root="true" ma:fieldsID="0c41a61ccd9ae1be432426af92489d33" ns2:_="">
    <xsd:import namespace="10f6582f-7671-4a16-8888-ea3646122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6582f-7671-4a16-8888-ea3646122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39FE83-02C1-4F80-85D9-A117610B9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f6582f-7671-4a16-8888-ea3646122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A6E3D5-8756-4269-B871-44224D9474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434BB7-C6DF-4333-A492-426FF4FCF9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 Łuczyński</dc:creator>
  <cp:keywords/>
  <dc:description/>
  <cp:lastModifiedBy>Patryk  Łuczyński</cp:lastModifiedBy>
  <cp:revision>16</cp:revision>
  <cp:lastPrinted>2025-04-24T08:45:00Z</cp:lastPrinted>
  <dcterms:created xsi:type="dcterms:W3CDTF">2026-01-11T16:45:00Z</dcterms:created>
  <dcterms:modified xsi:type="dcterms:W3CDTF">2026-02-02T09:30:00Z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0x01010016571706F88D204FBE123604A9C9863D</vt:lpwstr>
  </property>
</Properties>
</file>